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C2" w:rsidRPr="008E5285" w:rsidRDefault="00FC5BC2" w:rsidP="00FC5BC2">
      <w:pPr>
        <w:autoSpaceDE w:val="0"/>
        <w:autoSpaceDN w:val="0"/>
        <w:adjustRightInd w:val="0"/>
        <w:ind w:left="6096"/>
        <w:rPr>
          <w:color w:val="000000"/>
          <w:lang w:eastAsia="it-IT"/>
        </w:rPr>
      </w:pPr>
      <w:r w:rsidRPr="008E5285">
        <w:rPr>
          <w:color w:val="000000"/>
          <w:lang w:eastAsia="it-IT"/>
        </w:rPr>
        <w:t>Al medico Pediatra</w:t>
      </w:r>
    </w:p>
    <w:p w:rsidR="00FC5BC2" w:rsidRPr="008E5285" w:rsidRDefault="00FC5BC2" w:rsidP="00FC5BC2">
      <w:pPr>
        <w:autoSpaceDE w:val="0"/>
        <w:autoSpaceDN w:val="0"/>
        <w:adjustRightInd w:val="0"/>
        <w:ind w:left="6096"/>
        <w:rPr>
          <w:color w:val="000000"/>
          <w:lang w:eastAsia="it-IT"/>
        </w:rPr>
      </w:pPr>
      <w:r w:rsidRPr="008E5285">
        <w:rPr>
          <w:color w:val="000000"/>
          <w:lang w:eastAsia="it-IT"/>
        </w:rPr>
        <w:t>dell’alunno ______________________</w:t>
      </w:r>
    </w:p>
    <w:p w:rsidR="00FC5BC2" w:rsidRDefault="00FC5BC2" w:rsidP="00FC5BC2">
      <w:pPr>
        <w:autoSpaceDE w:val="0"/>
        <w:autoSpaceDN w:val="0"/>
        <w:adjustRightInd w:val="0"/>
        <w:jc w:val="center"/>
        <w:rPr>
          <w:b/>
          <w:bCs/>
          <w:color w:val="000000"/>
          <w:lang w:eastAsia="it-IT"/>
        </w:rPr>
      </w:pPr>
    </w:p>
    <w:p w:rsidR="00FC5BC2" w:rsidRPr="00572A95" w:rsidRDefault="00FC5BC2" w:rsidP="00FC5BC2">
      <w:pPr>
        <w:autoSpaceDE w:val="0"/>
        <w:autoSpaceDN w:val="0"/>
        <w:adjustRightInd w:val="0"/>
        <w:rPr>
          <w:bCs/>
          <w:color w:val="000000"/>
          <w:lang w:eastAsia="it-IT"/>
        </w:rPr>
      </w:pPr>
      <w:r w:rsidRPr="008E5285">
        <w:rPr>
          <w:bCs/>
          <w:color w:val="000000"/>
          <w:lang w:eastAsia="it-IT"/>
        </w:rPr>
        <w:t>Ai sensi e per gli effetti de</w:t>
      </w:r>
      <w:r>
        <w:rPr>
          <w:bCs/>
          <w:color w:val="000000"/>
          <w:lang w:eastAsia="it-IT"/>
        </w:rPr>
        <w:t xml:space="preserve">lla Delibera della Giunta regionale del 07/10/2013 n. 1418 e della </w:t>
      </w:r>
      <w:r w:rsidRPr="00572A95">
        <w:rPr>
          <w:bCs/>
          <w:color w:val="000000"/>
          <w:lang w:eastAsia="it-IT"/>
        </w:rPr>
        <w:t>Nota Assessorato Politiche per la Salute Regione Emilia- Romagna del 06/11/2014 n. 2014-415880</w:t>
      </w:r>
    </w:p>
    <w:p w:rsidR="00FC5BC2" w:rsidRPr="008E5285" w:rsidRDefault="00FC5BC2" w:rsidP="00FC5BC2">
      <w:pPr>
        <w:autoSpaceDE w:val="0"/>
        <w:autoSpaceDN w:val="0"/>
        <w:adjustRightInd w:val="0"/>
        <w:rPr>
          <w:bCs/>
          <w:color w:val="000000"/>
          <w:lang w:eastAsia="it-IT"/>
        </w:rPr>
      </w:pPr>
    </w:p>
    <w:p w:rsidR="00FC5BC2" w:rsidRDefault="00FC5BC2" w:rsidP="00FC5BC2">
      <w:pPr>
        <w:autoSpaceDE w:val="0"/>
        <w:autoSpaceDN w:val="0"/>
        <w:adjustRightInd w:val="0"/>
        <w:jc w:val="center"/>
        <w:rPr>
          <w:b/>
          <w:bCs/>
          <w:color w:val="000000"/>
          <w:lang w:eastAsia="it-IT"/>
        </w:rPr>
      </w:pPr>
      <w:r>
        <w:rPr>
          <w:b/>
          <w:bCs/>
          <w:color w:val="000000"/>
          <w:lang w:eastAsia="it-IT"/>
        </w:rPr>
        <w:t>SI CHIEDE</w:t>
      </w:r>
    </w:p>
    <w:p w:rsidR="00FC5BC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line="360" w:lineRule="auto"/>
        <w:rPr>
          <w:color w:val="000000"/>
          <w:lang w:eastAsia="it-IT"/>
        </w:rPr>
      </w:pPr>
      <w:r>
        <w:rPr>
          <w:color w:val="000000"/>
          <w:sz w:val="22"/>
          <w:szCs w:val="22"/>
          <w:lang w:eastAsia="it-IT"/>
        </w:rPr>
        <w:t>_</w:t>
      </w:r>
      <w:r w:rsidRPr="00FE2F82">
        <w:rPr>
          <w:color w:val="000000"/>
          <w:lang w:eastAsia="it-IT"/>
        </w:rPr>
        <w:t>che l’alunno/a venga sottoposto/a a</w:t>
      </w:r>
      <w:r>
        <w:rPr>
          <w:color w:val="000000"/>
          <w:lang w:eastAsia="it-IT"/>
        </w:rPr>
        <w:t xml:space="preserve">l controllo sanitario di cui alla </w:t>
      </w:r>
      <w:r w:rsidRPr="00FE2F82">
        <w:rPr>
          <w:color w:val="000000"/>
          <w:lang w:eastAsia="it-IT"/>
        </w:rPr>
        <w:t>citat</w:t>
      </w:r>
      <w:r>
        <w:rPr>
          <w:color w:val="000000"/>
          <w:lang w:eastAsia="it-IT"/>
        </w:rPr>
        <w:t>a</w:t>
      </w:r>
      <w:r w:rsidRPr="00FE2F82">
        <w:rPr>
          <w:color w:val="000000"/>
          <w:lang w:eastAsia="it-IT"/>
        </w:rPr>
        <w:t xml:space="preserve"> </w:t>
      </w:r>
      <w:r>
        <w:rPr>
          <w:color w:val="000000"/>
          <w:lang w:eastAsia="it-IT"/>
        </w:rPr>
        <w:t xml:space="preserve">delibera di Giunta </w:t>
      </w:r>
      <w:r w:rsidRPr="00FE2F82">
        <w:rPr>
          <w:color w:val="000000"/>
          <w:lang w:eastAsia="it-IT"/>
        </w:rPr>
        <w:t>per la pratica di attività sportiva non agonistica e il rilascio/ aggiornamento del “Libretto sanitario dello sportivo”,</w:t>
      </w:r>
      <w:r>
        <w:rPr>
          <w:color w:val="000000"/>
          <w:lang w:eastAsia="it-IT"/>
        </w:rPr>
        <w:t xml:space="preserve"> 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line="360" w:lineRule="auto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 xml:space="preserve"> per la partecipazione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705" w:hanging="705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□</w:t>
      </w:r>
      <w:r w:rsidRPr="00FE2F82">
        <w:rPr>
          <w:color w:val="000000"/>
          <w:lang w:eastAsia="it-IT"/>
        </w:rPr>
        <w:tab/>
        <w:t>ad attività fisico sportive organizzate dagli organi scolastici nell’ambito delle attività parascolastiche e/o per frequentare le ore di avviamento alla pratica sportiva in orario extracurricolare;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□</w:t>
      </w:r>
      <w:r w:rsidRPr="00FE2F82">
        <w:rPr>
          <w:color w:val="000000"/>
          <w:lang w:eastAsia="it-IT"/>
        </w:rPr>
        <w:tab/>
        <w:t>a manifestazioni interscolastiche organizzate esternamente alla scuola e dopo la fase d’Istituto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□</w:t>
      </w:r>
      <w:r w:rsidRPr="00FE2F82">
        <w:rPr>
          <w:color w:val="000000"/>
          <w:lang w:eastAsia="it-IT"/>
        </w:rPr>
        <w:tab/>
        <w:t>ai Giochi Sportivi Studenteschi nelle manifestazioni precedenti a quella nazionale.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Si precisa: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●</w:t>
      </w:r>
      <w:r w:rsidRPr="00FE2F82">
        <w:rPr>
          <w:color w:val="000000"/>
          <w:lang w:eastAsia="it-IT"/>
        </w:rPr>
        <w:tab/>
        <w:t>che l’alun</w:t>
      </w:r>
      <w:r>
        <w:rPr>
          <w:color w:val="000000"/>
          <w:lang w:eastAsia="it-IT"/>
        </w:rPr>
        <w:t>no/a è iscritto/a e frequenta l’</w:t>
      </w:r>
      <w:r w:rsidRPr="00FE2F82">
        <w:rPr>
          <w:color w:val="000000"/>
          <w:lang w:eastAsia="it-IT"/>
        </w:rPr>
        <w:t>Istituto Scolastico;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705" w:hanging="705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●</w:t>
      </w:r>
      <w:r w:rsidRPr="00FE2F82">
        <w:rPr>
          <w:color w:val="000000"/>
          <w:lang w:eastAsia="it-IT"/>
        </w:rPr>
        <w:tab/>
      </w:r>
      <w:r>
        <w:rPr>
          <w:color w:val="000000"/>
          <w:lang w:eastAsia="it-IT"/>
        </w:rPr>
        <w:t xml:space="preserve">il pediatra accerterà </w:t>
      </w:r>
      <w:r w:rsidRPr="00FE2F82">
        <w:rPr>
          <w:color w:val="000000"/>
          <w:lang w:eastAsia="it-IT"/>
        </w:rPr>
        <w:t>il possesso dell’idoneità alla pratica sportiva non agonistica e riconsegnerà il “libretto sanitario dello sportivo” all’alunno intestatario dello stesso.</w:t>
      </w:r>
    </w:p>
    <w:p w:rsidR="00FC5BC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  <w:r w:rsidRPr="00FE2F82">
        <w:rPr>
          <w:color w:val="000000"/>
          <w:lang w:eastAsia="it-IT"/>
        </w:rPr>
        <w:t>Parma, _________________</w:t>
      </w:r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                                              </w:t>
      </w:r>
      <w:r w:rsidR="009A3E47">
        <w:rPr>
          <w:color w:val="000000"/>
          <w:lang w:eastAsia="it-IT"/>
        </w:rPr>
        <w:t xml:space="preserve">           </w:t>
      </w:r>
      <w:r w:rsidRPr="00FE2F82">
        <w:rPr>
          <w:color w:val="000000"/>
          <w:lang w:eastAsia="it-IT"/>
        </w:rPr>
        <w:t>Il Dirigente</w:t>
      </w:r>
    </w:p>
    <w:p w:rsidR="00FC5BC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                                               </w:t>
      </w:r>
      <w:r w:rsidR="009A3E47">
        <w:rPr>
          <w:color w:val="000000"/>
          <w:lang w:eastAsia="it-IT"/>
        </w:rPr>
        <w:t xml:space="preserve">           </w:t>
      </w:r>
      <w:r w:rsidR="008E563F">
        <w:rPr>
          <w:color w:val="000000"/>
          <w:lang w:eastAsia="it-IT"/>
        </w:rPr>
        <w:t>Prof. Maurizio Olivieri</w:t>
      </w:r>
    </w:p>
    <w:p w:rsidR="00204E07" w:rsidRDefault="00204E07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lang w:eastAsia="it-IT"/>
        </w:rPr>
      </w:pPr>
    </w:p>
    <w:p w:rsidR="00204E07" w:rsidRDefault="00204E07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lang w:eastAsia="it-IT"/>
        </w:rPr>
      </w:pPr>
    </w:p>
    <w:p w:rsidR="00204E07" w:rsidRPr="00FE2F82" w:rsidRDefault="00204E07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lang w:eastAsia="it-IT"/>
        </w:rPr>
      </w:pPr>
      <w:bookmarkStart w:id="0" w:name="_GoBack"/>
      <w:bookmarkEnd w:id="0"/>
    </w:p>
    <w:p w:rsidR="00FC5BC2" w:rsidRPr="00FE2F82" w:rsidRDefault="00FC5BC2" w:rsidP="00FC5BC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color w:val="000000"/>
          <w:lang w:eastAsia="it-IT"/>
        </w:rPr>
      </w:pPr>
    </w:p>
    <w:p w:rsidR="00FC5BC2" w:rsidRPr="00FE2F82" w:rsidRDefault="00FC5BC2" w:rsidP="00FC5BC2">
      <w:pPr>
        <w:autoSpaceDE w:val="0"/>
        <w:autoSpaceDN w:val="0"/>
        <w:adjustRightInd w:val="0"/>
        <w:jc w:val="center"/>
        <w:rPr>
          <w:color w:val="0000FF"/>
          <w:sz w:val="18"/>
          <w:szCs w:val="18"/>
          <w:lang w:eastAsia="it-IT"/>
        </w:rPr>
      </w:pPr>
    </w:p>
    <w:p w:rsidR="00C51C72" w:rsidRDefault="00C51C72"/>
    <w:sectPr w:rsidR="00C51C72" w:rsidSect="00EE5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93" w:right="1134" w:bottom="1134" w:left="1134" w:header="45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62" w:rsidRDefault="00284562" w:rsidP="00EE5A6E">
      <w:r>
        <w:separator/>
      </w:r>
    </w:p>
  </w:endnote>
  <w:endnote w:type="continuationSeparator" w:id="0">
    <w:p w:rsidR="00284562" w:rsidRDefault="00284562" w:rsidP="00EE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CC" w:rsidRDefault="00AE01C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CC" w:rsidRDefault="00AE01C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CC" w:rsidRDefault="00AE01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62" w:rsidRDefault="00284562" w:rsidP="00EE5A6E">
      <w:r>
        <w:separator/>
      </w:r>
    </w:p>
  </w:footnote>
  <w:footnote w:type="continuationSeparator" w:id="0">
    <w:p w:rsidR="00284562" w:rsidRDefault="00284562" w:rsidP="00EE5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CC" w:rsidRDefault="00AE01C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6E" w:rsidRDefault="00AE01CC" w:rsidP="00AE01CC">
    <w:pPr>
      <w:pStyle w:val="Intestazione"/>
      <w:ind w:hanging="1134"/>
      <w:jc w:val="center"/>
    </w:pPr>
    <w:r w:rsidRPr="00AE01CC">
      <w:rPr>
        <w:noProof/>
        <w:lang w:eastAsia="it-IT"/>
      </w:rPr>
      <w:drawing>
        <wp:inline distT="0" distB="0" distL="0" distR="0">
          <wp:extent cx="6115050" cy="909955"/>
          <wp:effectExtent l="1905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CC" w:rsidRDefault="00AE01C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A6E"/>
    <w:rsid w:val="00204E07"/>
    <w:rsid w:val="00284562"/>
    <w:rsid w:val="004E76AD"/>
    <w:rsid w:val="005846FD"/>
    <w:rsid w:val="006A3DF9"/>
    <w:rsid w:val="006F56C4"/>
    <w:rsid w:val="0075403C"/>
    <w:rsid w:val="00755928"/>
    <w:rsid w:val="008E563F"/>
    <w:rsid w:val="009A3E47"/>
    <w:rsid w:val="009E0B91"/>
    <w:rsid w:val="00AE01CC"/>
    <w:rsid w:val="00C51C72"/>
    <w:rsid w:val="00D11025"/>
    <w:rsid w:val="00D27770"/>
    <w:rsid w:val="00D66216"/>
    <w:rsid w:val="00D91CD7"/>
    <w:rsid w:val="00EE5A6E"/>
    <w:rsid w:val="00F120E7"/>
    <w:rsid w:val="00F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10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A6E"/>
  </w:style>
  <w:style w:type="paragraph" w:styleId="Pidipagina">
    <w:name w:val="footer"/>
    <w:basedOn w:val="Normale"/>
    <w:link w:val="PidipaginaCarattere"/>
    <w:uiPriority w:val="99"/>
    <w:unhideWhenUsed/>
    <w:rsid w:val="00EE5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A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E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A6E"/>
  </w:style>
  <w:style w:type="paragraph" w:styleId="Pidipagina">
    <w:name w:val="footer"/>
    <w:basedOn w:val="Normale"/>
    <w:link w:val="PidipaginaCarattere"/>
    <w:uiPriority w:val="99"/>
    <w:unhideWhenUsed/>
    <w:rsid w:val="00EE5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A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E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Personale4</cp:lastModifiedBy>
  <cp:revision>2</cp:revision>
  <cp:lastPrinted>2019-04-03T12:53:00Z</cp:lastPrinted>
  <dcterms:created xsi:type="dcterms:W3CDTF">2022-06-30T09:37:00Z</dcterms:created>
  <dcterms:modified xsi:type="dcterms:W3CDTF">2022-06-30T09:37:00Z</dcterms:modified>
</cp:coreProperties>
</file>